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C5" w:rsidRPr="005F64C5" w:rsidRDefault="005F64C5" w:rsidP="005F64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rFonts w:eastAsia="Times New Roman"/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361BB6" w:rsidRDefault="00361BB6" w:rsidP="00361BB6">
      <w:pPr>
        <w:contextualSpacing/>
        <w:jc w:val="center"/>
        <w:rPr>
          <w:rStyle w:val="a6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Mejgul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r>
        <w:rPr>
          <w:rStyle w:val="a6"/>
          <w:sz w:val="18"/>
          <w:szCs w:val="23"/>
          <w:shd w:val="clear" w:color="auto" w:fill="FFFFFF"/>
          <w:lang w:val="en-US"/>
        </w:rPr>
        <w:t>school</w:t>
      </w:r>
      <w:r>
        <w:rPr>
          <w:rStyle w:val="a6"/>
          <w:sz w:val="18"/>
          <w:szCs w:val="23"/>
          <w:shd w:val="clear" w:color="auto" w:fill="FFFFFF"/>
        </w:rPr>
        <w:t>@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yandex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E82126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4C5" w:rsidRPr="00E82126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126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5F64C5" w:rsidRPr="00E82126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E82126" w:rsidRDefault="00361BB6" w:rsidP="005F64C5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от 30.08</w:t>
      </w:r>
      <w:r w:rsidR="005F64C5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.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="005F64C5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                                                                                                    № 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27-3</w:t>
      </w:r>
    </w:p>
    <w:p w:rsidR="005F64C5" w:rsidRPr="00E82126" w:rsidRDefault="005F64C5" w:rsidP="005F64C5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О внедрении целевой модели наставничества</w:t>
      </w:r>
    </w:p>
    <w:p w:rsidR="005F64C5" w:rsidRPr="00E82126" w:rsidRDefault="005F64C5" w:rsidP="005F64C5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В соответствии с  распоряжением </w:t>
      </w:r>
      <w:proofErr w:type="spellStart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Минпросвещения</w:t>
      </w:r>
      <w:proofErr w:type="spell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 вовлечены в различные формы сопровождения и наставничества» (на 31.12.2024г.),</w:t>
      </w:r>
    </w:p>
    <w:p w:rsidR="005F64C5" w:rsidRPr="00E82126" w:rsidRDefault="005F64C5" w:rsidP="005F64C5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ПРИКАЗЫВАЮ:</w:t>
      </w:r>
    </w:p>
    <w:p w:rsidR="005F64C5" w:rsidRPr="00E82126" w:rsidRDefault="005F64C5" w:rsidP="005F64C5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</w:p>
    <w:p w:rsidR="005F64C5" w:rsidRPr="00E82126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Внедрить </w:t>
      </w:r>
      <w:proofErr w:type="gramStart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целевую</w:t>
      </w:r>
      <w:proofErr w:type="gram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модель наставничества.</w:t>
      </w:r>
    </w:p>
    <w:p w:rsidR="005F64C5" w:rsidRPr="00E82126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Утвердить: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«дорожную карту» реализации целевой модели наставничества обучающихся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МКОУ «Межгюльская СОШ» 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на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год,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-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2023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учебный год (Приложение 1);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планируемые результаты (показатели эффективности) внедрения целевой модели наставничества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МКОУ «Межгюльская </w:t>
      </w:r>
      <w:proofErr w:type="gram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СОШ»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(</w:t>
      </w:r>
      <w:proofErr w:type="gram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далее – Планируемые результаты) на период с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г. по 2024г. (Приложение 2);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Положение о наставничестве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МКОУ «Межгюльская СОШ» 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на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2022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-2024 гг. (Приложение 3);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программу целевой модели наставничества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МКОУ «Межгюльская </w:t>
      </w:r>
      <w:proofErr w:type="gram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СОШ»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(</w:t>
      </w:r>
      <w:proofErr w:type="gram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Приложение 4);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сроки внедрения целевой модели наставничества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МКОУ «Межгюльская СОШ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: с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01 сентября 2022 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г. по 25 декабря 2024г.;  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сроки проведения мониторинга эффективности программ наставничества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МКОУ «Межгюльская СОШ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: ежегодно, с 20 октября по 20 декабря.</w:t>
      </w:r>
    </w:p>
    <w:p w:rsidR="005F64C5" w:rsidRPr="00E82126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Назначить куратором внедрения целевой модели наставничества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Джалилова </w:t>
      </w:r>
      <w:proofErr w:type="spell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Сафарали</w:t>
      </w:r>
      <w:proofErr w:type="spellEnd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</w:t>
      </w:r>
      <w:proofErr w:type="spell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Алимердановича</w:t>
      </w:r>
      <w:proofErr w:type="spell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,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педагога ДО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.</w:t>
      </w:r>
    </w:p>
    <w:p w:rsidR="005F64C5" w:rsidRPr="00E82126" w:rsidRDefault="00361BB6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Джалилову</w:t>
      </w:r>
      <w:r w:rsidR="005F64C5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С. А., куратору ЦМН: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организовать реализацию мероприятий по внедрению целевой модели наставничества в сроки, установленные «Дорожной картой»;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обеспечить достижение результатов (показателей эффективности) внедрения целевой модели наставничества в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МКОУ «Межгюльская </w:t>
      </w:r>
      <w:proofErr w:type="spellStart"/>
      <w:proofErr w:type="gram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СОШ»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на</w:t>
      </w:r>
      <w:proofErr w:type="spellEnd"/>
      <w:proofErr w:type="gram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уровне не ниже Планируемых результатов, утвержденных данным приказом.</w:t>
      </w:r>
    </w:p>
    <w:p w:rsidR="005F64C5" w:rsidRPr="00E82126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разместить нормативные документы по внедрению ЦМН на официальном сайте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МКОУ «Межгюльская СОШ.</w:t>
      </w:r>
    </w:p>
    <w:p w:rsidR="005F64C5" w:rsidRPr="00E82126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lastRenderedPageBreak/>
        <w:t xml:space="preserve">Контроль за исполнением настоящего приказа возложить на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Мирзабекова Н.З.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, заместителя директора по УВР, и </w:t>
      </w:r>
      <w:proofErr w:type="spellStart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Неджефова</w:t>
      </w:r>
      <w:proofErr w:type="spellEnd"/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М.Р.</w:t>
      </w: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, заместителя директора по ВР.</w:t>
      </w:r>
    </w:p>
    <w:p w:rsidR="005F64C5" w:rsidRPr="00E82126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</w:p>
    <w:p w:rsidR="005F64C5" w:rsidRPr="00E82126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</w:p>
    <w:p w:rsidR="005F64C5" w:rsidRPr="00E82126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Директор </w:t>
      </w:r>
      <w:proofErr w:type="gramStart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школы:   </w:t>
      </w:r>
      <w:proofErr w:type="gram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                                                         </w:t>
      </w:r>
      <w:r w:rsidR="00361BB6"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Хидиров А.Д.</w:t>
      </w:r>
    </w:p>
    <w:p w:rsidR="005F64C5" w:rsidRPr="00E82126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4C5" w:rsidRPr="00E82126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>С приказом ознакомлены:</w:t>
      </w:r>
    </w:p>
    <w:p w:rsidR="005F64C5" w:rsidRPr="00E82126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4C5" w:rsidRPr="00E82126" w:rsidRDefault="00361BB6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Мирзабеков </w:t>
      </w:r>
      <w:proofErr w:type="gramStart"/>
      <w:r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>Н.З.</w:t>
      </w:r>
      <w:r w:rsidR="005F64C5"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="005F64C5"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5F64C5" w:rsidRPr="00E82126" w:rsidRDefault="00361BB6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Неджефов</w:t>
      </w:r>
      <w:proofErr w:type="spellEnd"/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М.Р.</w:t>
      </w:r>
    </w:p>
    <w:p w:rsidR="005F64C5" w:rsidRPr="00E82126" w:rsidRDefault="00361BB6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26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Джалилов</w:t>
      </w:r>
      <w:r w:rsidR="005F64C5" w:rsidRPr="00E821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А._________</w:t>
      </w:r>
    </w:p>
    <w:p w:rsidR="005F64C5" w:rsidRPr="00E82126" w:rsidRDefault="005F64C5" w:rsidP="005F64C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4C5" w:rsidRPr="00E82126" w:rsidRDefault="005F64C5" w:rsidP="005F64C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5F64C5" w:rsidRPr="00E82126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1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4C5" w:rsidRPr="00E82126" w:rsidRDefault="005F64C5" w:rsidP="005F64C5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  <w:sectPr w:rsidR="005F64C5" w:rsidRPr="00E82126" w:rsidSect="005F64C5">
          <w:pgSz w:w="11900" w:h="16840"/>
          <w:pgMar w:top="524" w:right="1296" w:bottom="1033" w:left="741" w:header="0" w:footer="3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8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3"/>
  </w:num>
  <w:num w:numId="3">
    <w:abstractNumId w:val="12"/>
  </w:num>
  <w:num w:numId="4">
    <w:abstractNumId w:val="2"/>
  </w:num>
  <w:num w:numId="5">
    <w:abstractNumId w:val="49"/>
  </w:num>
  <w:num w:numId="6">
    <w:abstractNumId w:val="10"/>
  </w:num>
  <w:num w:numId="7">
    <w:abstractNumId w:val="25"/>
  </w:num>
  <w:num w:numId="8">
    <w:abstractNumId w:val="35"/>
  </w:num>
  <w:num w:numId="9">
    <w:abstractNumId w:val="13"/>
  </w:num>
  <w:num w:numId="10">
    <w:abstractNumId w:val="23"/>
  </w:num>
  <w:num w:numId="11">
    <w:abstractNumId w:val="19"/>
  </w:num>
  <w:num w:numId="12">
    <w:abstractNumId w:val="32"/>
  </w:num>
  <w:num w:numId="13">
    <w:abstractNumId w:val="16"/>
  </w:num>
  <w:num w:numId="14">
    <w:abstractNumId w:val="33"/>
  </w:num>
  <w:num w:numId="15">
    <w:abstractNumId w:val="31"/>
  </w:num>
  <w:num w:numId="16">
    <w:abstractNumId w:val="52"/>
  </w:num>
  <w:num w:numId="17">
    <w:abstractNumId w:val="36"/>
  </w:num>
  <w:num w:numId="18">
    <w:abstractNumId w:val="1"/>
  </w:num>
  <w:num w:numId="19">
    <w:abstractNumId w:val="27"/>
  </w:num>
  <w:num w:numId="20">
    <w:abstractNumId w:val="43"/>
  </w:num>
  <w:num w:numId="21">
    <w:abstractNumId w:val="48"/>
  </w:num>
  <w:num w:numId="22">
    <w:abstractNumId w:val="7"/>
  </w:num>
  <w:num w:numId="23">
    <w:abstractNumId w:val="47"/>
  </w:num>
  <w:num w:numId="24">
    <w:abstractNumId w:val="39"/>
  </w:num>
  <w:num w:numId="25">
    <w:abstractNumId w:val="41"/>
  </w:num>
  <w:num w:numId="26">
    <w:abstractNumId w:val="24"/>
  </w:num>
  <w:num w:numId="27">
    <w:abstractNumId w:val="18"/>
  </w:num>
  <w:num w:numId="28">
    <w:abstractNumId w:val="22"/>
  </w:num>
  <w:num w:numId="29">
    <w:abstractNumId w:val="30"/>
  </w:num>
  <w:num w:numId="30">
    <w:abstractNumId w:val="14"/>
  </w:num>
  <w:num w:numId="31">
    <w:abstractNumId w:val="45"/>
  </w:num>
  <w:num w:numId="32">
    <w:abstractNumId w:val="26"/>
  </w:num>
  <w:num w:numId="33">
    <w:abstractNumId w:val="11"/>
  </w:num>
  <w:num w:numId="34">
    <w:abstractNumId w:val="51"/>
  </w:num>
  <w:num w:numId="35">
    <w:abstractNumId w:val="42"/>
  </w:num>
  <w:num w:numId="36">
    <w:abstractNumId w:val="28"/>
  </w:num>
  <w:num w:numId="37">
    <w:abstractNumId w:val="40"/>
  </w:num>
  <w:num w:numId="38">
    <w:abstractNumId w:val="20"/>
  </w:num>
  <w:num w:numId="39">
    <w:abstractNumId w:val="38"/>
  </w:num>
  <w:num w:numId="40">
    <w:abstractNumId w:val="44"/>
  </w:num>
  <w:num w:numId="41">
    <w:abstractNumId w:val="46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4"/>
  </w:num>
  <w:num w:numId="47">
    <w:abstractNumId w:val="37"/>
  </w:num>
  <w:num w:numId="48">
    <w:abstractNumId w:val="21"/>
  </w:num>
  <w:num w:numId="49">
    <w:abstractNumId w:val="8"/>
  </w:num>
  <w:num w:numId="50">
    <w:abstractNumId w:val="50"/>
  </w:num>
  <w:num w:numId="51">
    <w:abstractNumId w:val="29"/>
  </w:num>
  <w:num w:numId="52">
    <w:abstractNumId w:val="5"/>
  </w:num>
  <w:num w:numId="53">
    <w:abstractNumId w:val="6"/>
  </w:num>
  <w:num w:numId="54">
    <w:abstractNumId w:val="4"/>
  </w:num>
  <w:num w:numId="5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C"/>
    <w:rsid w:val="00265CBD"/>
    <w:rsid w:val="00361BB6"/>
    <w:rsid w:val="005F64C5"/>
    <w:rsid w:val="00650820"/>
    <w:rsid w:val="0079201F"/>
    <w:rsid w:val="00B01067"/>
    <w:rsid w:val="00B122D1"/>
    <w:rsid w:val="00BB6407"/>
    <w:rsid w:val="00CE5467"/>
    <w:rsid w:val="00E46A46"/>
    <w:rsid w:val="00E82126"/>
    <w:rsid w:val="00E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A930-17A1-40D3-B173-0EF8CFE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36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Сафаряли</cp:lastModifiedBy>
  <cp:revision>11</cp:revision>
  <cp:lastPrinted>2020-10-16T07:51:00Z</cp:lastPrinted>
  <dcterms:created xsi:type="dcterms:W3CDTF">2020-10-16T07:48:00Z</dcterms:created>
  <dcterms:modified xsi:type="dcterms:W3CDTF">2023-01-19T09:56:00Z</dcterms:modified>
</cp:coreProperties>
</file>