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9F" w:rsidRDefault="002E379F" w:rsidP="002E379F">
      <w:pPr>
        <w:keepNext/>
        <w:pBdr>
          <w:bottom w:val="thickThinSmallGap" w:sz="24" w:space="1" w:color="auto"/>
        </w:pBdr>
        <w:contextualSpacing/>
        <w:jc w:val="center"/>
        <w:outlineLvl w:val="0"/>
        <w:rPr>
          <w:color w:val="000000" w:themeColor="text1"/>
        </w:rPr>
      </w:pPr>
      <w:bookmarkStart w:id="0" w:name="_Hlk49370270"/>
      <w:bookmarkStart w:id="1" w:name="_GoBack"/>
      <w:r>
        <w:rPr>
          <w:color w:val="000000" w:themeColor="text1"/>
        </w:rPr>
        <w:t>РОССИЙСКАЯ ФЕДЕРАЦИЯ</w:t>
      </w:r>
    </w:p>
    <w:p w:rsidR="002E379F" w:rsidRDefault="002E379F" w:rsidP="002E379F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2E379F" w:rsidRDefault="002E379F" w:rsidP="002E379F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2E379F" w:rsidRDefault="002E379F" w:rsidP="002E379F">
      <w:pPr>
        <w:pBdr>
          <w:bottom w:val="thickThinSmallGap" w:sz="24" w:space="1" w:color="auto"/>
        </w:pBdr>
        <w:contextualSpacing/>
        <w:jc w:val="center"/>
      </w:pPr>
      <w:r>
        <w:t xml:space="preserve"> МУНИЦИПАЛЬНОГО ОБРАЗОВАНИЯ «ХИВСКИЙ РАЙОН»</w:t>
      </w:r>
    </w:p>
    <w:p w:rsidR="002E379F" w:rsidRDefault="002E379F" w:rsidP="002E379F">
      <w:pPr>
        <w:pBdr>
          <w:bottom w:val="thickThinSmallGap" w:sz="24" w:space="1" w:color="auto"/>
        </w:pBdr>
        <w:contextualSpacing/>
        <w:jc w:val="center"/>
      </w:pPr>
      <w:r>
        <w:t>РЕСПУБЛИКИ ДАГЕСТАН</w:t>
      </w:r>
    </w:p>
    <w:p w:rsidR="002E379F" w:rsidRDefault="002E379F" w:rsidP="002E379F">
      <w:pPr>
        <w:contextualSpacing/>
        <w:jc w:val="center"/>
        <w:rPr>
          <w:color w:val="0000FF"/>
          <w:sz w:val="18"/>
          <w:szCs w:val="23"/>
          <w:u w:val="single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>
        <w:rPr>
          <w:rStyle w:val="ab"/>
          <w:sz w:val="18"/>
          <w:szCs w:val="23"/>
          <w:shd w:val="clear" w:color="auto" w:fill="FFFFFF"/>
          <w:lang w:val="en-US"/>
        </w:rPr>
        <w:t>Mejgul</w:t>
      </w:r>
      <w:proofErr w:type="spellEnd"/>
      <w:r>
        <w:rPr>
          <w:rStyle w:val="ab"/>
          <w:sz w:val="18"/>
          <w:szCs w:val="23"/>
          <w:shd w:val="clear" w:color="auto" w:fill="FFFFFF"/>
        </w:rPr>
        <w:t>.</w:t>
      </w:r>
      <w:r>
        <w:rPr>
          <w:rStyle w:val="ab"/>
          <w:sz w:val="18"/>
          <w:szCs w:val="23"/>
          <w:shd w:val="clear" w:color="auto" w:fill="FFFFFF"/>
          <w:lang w:val="en-US"/>
        </w:rPr>
        <w:t>school</w:t>
      </w:r>
      <w:r>
        <w:rPr>
          <w:rStyle w:val="ab"/>
          <w:sz w:val="18"/>
          <w:szCs w:val="23"/>
          <w:shd w:val="clear" w:color="auto" w:fill="FFFFFF"/>
        </w:rPr>
        <w:t>@</w:t>
      </w:r>
      <w:proofErr w:type="spellStart"/>
      <w:r>
        <w:rPr>
          <w:rStyle w:val="ab"/>
          <w:sz w:val="18"/>
          <w:szCs w:val="23"/>
          <w:shd w:val="clear" w:color="auto" w:fill="FFFFFF"/>
          <w:lang w:val="en-US"/>
        </w:rPr>
        <w:t>yandex</w:t>
      </w:r>
      <w:proofErr w:type="spellEnd"/>
      <w:r>
        <w:rPr>
          <w:rStyle w:val="ab"/>
          <w:sz w:val="18"/>
          <w:szCs w:val="23"/>
          <w:shd w:val="clear" w:color="auto" w:fill="FFFFFF"/>
        </w:rPr>
        <w:t>.</w:t>
      </w:r>
      <w:proofErr w:type="spellStart"/>
      <w:r>
        <w:rPr>
          <w:rStyle w:val="ab"/>
          <w:sz w:val="18"/>
          <w:szCs w:val="23"/>
          <w:shd w:val="clear" w:color="auto" w:fill="FFFFFF"/>
          <w:lang w:val="en-US"/>
        </w:rPr>
        <w:t>ru</w:t>
      </w:r>
      <w:proofErr w:type="spellEnd"/>
    </w:p>
    <w:p w:rsidR="002E379F" w:rsidRDefault="002E379F" w:rsidP="002E379F">
      <w:pPr>
        <w:rPr>
          <w:color w:val="0000FF"/>
          <w:sz w:val="18"/>
          <w:szCs w:val="23"/>
          <w:u w:val="single"/>
          <w:shd w:val="clear" w:color="auto" w:fill="FFFFFF"/>
        </w:rPr>
      </w:pPr>
    </w:p>
    <w:tbl>
      <w:tblPr>
        <w:tblStyle w:val="a5"/>
        <w:tblW w:w="10930" w:type="dxa"/>
        <w:tblInd w:w="-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3313"/>
        <w:gridCol w:w="4214"/>
      </w:tblGrid>
      <w:tr w:rsidR="002E379F" w:rsidTr="002E379F">
        <w:tc>
          <w:tcPr>
            <w:tcW w:w="3403" w:type="dxa"/>
            <w:hideMark/>
          </w:tcPr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родительским комитетом</w:t>
            </w:r>
          </w:p>
          <w:p w:rsidR="002E379F" w:rsidRDefault="00ED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30.08.2021 г №1</w:t>
            </w:r>
          </w:p>
        </w:tc>
        <w:tc>
          <w:tcPr>
            <w:tcW w:w="3313" w:type="dxa"/>
            <w:hideMark/>
          </w:tcPr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2E379F" w:rsidRDefault="00ED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30.08.2021</w:t>
            </w:r>
            <w:r w:rsidR="002E379F">
              <w:rPr>
                <w:rFonts w:ascii="Times New Roman" w:hAnsi="Times New Roman" w:cs="Times New Roman"/>
                <w:sz w:val="24"/>
                <w:szCs w:val="24"/>
              </w:rPr>
              <w:t xml:space="preserve"> г №1 </w:t>
            </w:r>
          </w:p>
        </w:tc>
        <w:tc>
          <w:tcPr>
            <w:tcW w:w="4214" w:type="dxa"/>
          </w:tcPr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«Межгюльская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="00ED2D62">
              <w:rPr>
                <w:rFonts w:ascii="Times New Roman" w:hAnsi="Times New Roman" w:cs="Times New Roman"/>
                <w:sz w:val="24"/>
                <w:szCs w:val="24"/>
              </w:rPr>
              <w:t>А.Д.Хидиров</w:t>
            </w:r>
          </w:p>
          <w:p w:rsidR="002E379F" w:rsidRDefault="00ED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30.08.2021 г. № 29-1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2E379F" w:rsidRDefault="002E379F" w:rsidP="002E37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порядке доступа законных представителей обучающихся                                                                               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столовую  МКОУ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"Межгюльская СОШ"</w:t>
      </w: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1.Общее положение</w:t>
      </w: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1.1.Положение о порядке доступа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законных представителей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столовую в образовательной организации (далее – Положение) разработано в соответствии с законами и иными нормативными правовыми актами Российской Федерации и локальными актами образовательной организации (далее-ОО).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1.2.Положение разработано с целью соблюдения прав и законных интересов обучающихся и их законных представителей в области организации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повышения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организации питания в ОО.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1.3.Положение регламентирует взаимодействие педагогического коллектива ОО с законными представителями обучающихся в области организации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1.4.Положение устанавливает порядок организации посещения и оформления посещения законными представителями обучающихся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 также права и обязанности законных представителей в рамках посещения столовой.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Порядок посещения столовой ОО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Посещение столовой законными представителями обучающихся школы (далее-Общественный представитель) проводиться на основании заявки 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соглашения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приложение 1) и по графику, согласованному с председателем комиссии по проведению мероприятий родительского контроля организации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2.2.Общественные представители могут быть включены в график посещения не чаще 1 раза в месяц (исключение – члены комиссии).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Состав группы не более 3-х человек в день. В состав группы не могут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входить  представители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 класса.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2.4.График посещения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формируется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месяц руководителями групп (в зависимости от запроса)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2.5.Сведения о поступившей заявке-соглашении на посещение заносятся в конце рабочего дня Дежурным администратором в Журнал заявок на посещение столовой (Приложение 2). Журнал должен быть прошит, пронумерован и скреплен печатью и подписью директора образовательной организации.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В случае нарушения одним из Общественных представителей п.3.7 настоящего Положения представители данного классного коллектива не будут включены в график посещения столовой в течение 3-х месяцев.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Общественный представитель уведомляет председателя комиссии в случае невозможности посещения столовой в указанное в графике время, дату.  Новое время посещения может быть согласовано устно.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3.Права и обязанности Общественных представителей в рамках согласованного посещения столовой МКОУ "Межгюльская СОШ".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3.1.Общественным представителем может стать любой законный представитель обучающегося школы на основе заявки-соглашения. Заявка-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соглашение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посещение столовой подается непосредственно в образовательную организацию  по установленной форме.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3.2.Посещение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осуществляется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Общественным представителем в любой учебный день во время работы столовой (на переменах во время реализации обучающимся горячих блюд по основному меню и ассортимента дополнительного питания). Время посещения столовой Общественным представителем определяется самостоятельного. 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3.3.В  целях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предупреждения возможного контакта с носителями вирусных, инфекционных, кожных и т.п. заболеваний перед посещением столовой ОО Общественный представитель проходит собеседование с медицинским работником и получает допуск. 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3.4.Общественный представитель при посещении столовой должен действовать в рамках конкретного запроса, указанного в заявке-соглашении. Основной метод работы Общественного представителя-наблюдение.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Общественный представитель имеет право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посетить помещение, где осуществляются реализация основного и дополнительного питания и прием пищи.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осуществление бракеража готовой продукции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-получить у компетентных лиц сведения об осуществленном в день посещения бракераже готовой продукции;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реализацию блюд и продукции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основного  меню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полноту потребления блюд и продукции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основного  меню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-ознакомиться с утвержденным меню основного питания на день посещения и утвержденным примерным меню;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Общественный представитель не должен допускать неуважительного отношения к сотрудникам ОО, сотрудникам организации общественного питания, обучающимся и иным посетителям ОО. Не должен вмешиваться в процесс приготовления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блюд,  непосредственный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 организации питания. Общественный представитель не имеет права вести видео\фотосьемку обучающихся, работников ОО и пищеблока.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3.6.В процессе посещения Общественный представитель заполняет акт (приложение 3,4). Общественный представитель в праве получать комментарии,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пояснения  работников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столовой, администрации школы или других работников ОО. Акт передается председателю комиссии в течение 2-х рабочих дней для работы.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Общественный наблюдатель обязуется в 3-х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после посещения столовой изучить нормативные акты, регламентирующие питание школьников, и сформировать в письменном виде предложения по повышению качества услуги организации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питания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ОО. Предложения передаются председателю комиссии.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Допуск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Общественных  представителей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пищевой блок возможен в случае решения комиссии  по результатам посещения при наличии санитарной книжки (с отметками, согласно установленным стандартам и правилам) и представления соответствующих документов. Допуск в пищевой блок осуществляется после предварительного осмотра законного представителя медицинским работником, в специальной одежде и только вместе с сотрудником организации общественного питания и\или администрации школы.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     Заключительные положения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4.1.Содержание Положения доводится до сведения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законных представителей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4.3.Дежурные администраторы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назначаются  ответственными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взаимодействие с Общественными представителями в день посещения.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4.4.Контроль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Заявка-соглашение на посещение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обучающего, чьи интересы представлены 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Запрос (цель) посещения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времени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посещения (указать не менее 3-х допустимых дат)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 ______________________________________________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_______________________________________________________, обязуюсь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соблюдать  требования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Положения о порядке доступа законных представителей обучающихся в столовую в образовательной организации.  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_,обязуюсь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3-х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после посещения столовой изучить нормативные акты, регламентирующие питание школьников, и сформировать в письменном виде предложения по повышению качества услуги организации питания  в ОО согласно п.3.7.Положения о порядке доступа законных представителей обучающихся в столовую  образовательной организации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п.3.5,п.3.6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,п.3.7  представители моего классного коллектива не будут включены в график посещения столовой в течение 3-х месяцев.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Заявка принимается только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заполнения  всех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пунктов.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заявок на посещение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0"/>
        <w:gridCol w:w="1100"/>
        <w:gridCol w:w="1195"/>
        <w:gridCol w:w="1100"/>
        <w:gridCol w:w="1053"/>
        <w:gridCol w:w="1329"/>
        <w:gridCol w:w="2443"/>
      </w:tblGrid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поступления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(ФИО)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Желаемые дата и время посещения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класс обучающегося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администратор, принявший заявку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Согласованные дата и время или отметка о несогласовании с кратким указанием причин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3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  посещения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Общественный представитель (ФИО): 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посещения: _________________________________.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существующей организации питания по шкале от 1 до 5 (с кратким указанием причин снижения оценки, в случае снижения):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Замечания: _______________________________________________________________________________________________________________________________________________________________________________________________________________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Уполномоченное лицо образовательной организации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___________(ФИО, должность, подпись, дата)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Уполномоченное лицо организации питания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___________(ФИО, должность, подпись, дата)</w:t>
      </w:r>
      <w:bookmarkEnd w:id="0"/>
    </w:p>
    <w:sectPr w:rsidR="002E379F" w:rsidSect="00D221D8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EE2"/>
    <w:multiLevelType w:val="hybridMultilevel"/>
    <w:tmpl w:val="3E80094A"/>
    <w:lvl w:ilvl="0" w:tplc="DF927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5BE1"/>
    <w:multiLevelType w:val="hybridMultilevel"/>
    <w:tmpl w:val="3F8E9C7A"/>
    <w:lvl w:ilvl="0" w:tplc="D3BEA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85146"/>
    <w:multiLevelType w:val="hybridMultilevel"/>
    <w:tmpl w:val="FE4E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749AA"/>
    <w:multiLevelType w:val="hybridMultilevel"/>
    <w:tmpl w:val="F184F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C2EF6"/>
    <w:multiLevelType w:val="hybridMultilevel"/>
    <w:tmpl w:val="C17C62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3F2209"/>
    <w:multiLevelType w:val="hybridMultilevel"/>
    <w:tmpl w:val="FF52A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350CE"/>
    <w:multiLevelType w:val="hybridMultilevel"/>
    <w:tmpl w:val="B636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8568A"/>
    <w:multiLevelType w:val="hybridMultilevel"/>
    <w:tmpl w:val="501CD56E"/>
    <w:lvl w:ilvl="0" w:tplc="59D823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13668"/>
    <w:multiLevelType w:val="hybridMultilevel"/>
    <w:tmpl w:val="E2B28380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7320B"/>
    <w:multiLevelType w:val="multilevel"/>
    <w:tmpl w:val="732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26507"/>
    <w:multiLevelType w:val="hybridMultilevel"/>
    <w:tmpl w:val="287204D0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360C"/>
    <w:multiLevelType w:val="hybridMultilevel"/>
    <w:tmpl w:val="5E40460C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A5938"/>
    <w:multiLevelType w:val="hybridMultilevel"/>
    <w:tmpl w:val="9C444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9274C"/>
    <w:multiLevelType w:val="hybridMultilevel"/>
    <w:tmpl w:val="B112B738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B130F"/>
    <w:multiLevelType w:val="hybridMultilevel"/>
    <w:tmpl w:val="D9622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E46AB8"/>
    <w:multiLevelType w:val="hybridMultilevel"/>
    <w:tmpl w:val="EA321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E4DDC"/>
    <w:multiLevelType w:val="hybridMultilevel"/>
    <w:tmpl w:val="5BDC8A16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60C4C"/>
    <w:multiLevelType w:val="hybridMultilevel"/>
    <w:tmpl w:val="16C00486"/>
    <w:lvl w:ilvl="0" w:tplc="BF547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8"/>
  </w:num>
  <w:num w:numId="8">
    <w:abstractNumId w:val="10"/>
  </w:num>
  <w:num w:numId="9">
    <w:abstractNumId w:val="11"/>
  </w:num>
  <w:num w:numId="10">
    <w:abstractNumId w:val="13"/>
  </w:num>
  <w:num w:numId="11">
    <w:abstractNumId w:val="16"/>
  </w:num>
  <w:num w:numId="12">
    <w:abstractNumId w:val="17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4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3BD"/>
    <w:rsid w:val="000D7D1A"/>
    <w:rsid w:val="00130166"/>
    <w:rsid w:val="00153867"/>
    <w:rsid w:val="00184318"/>
    <w:rsid w:val="00186F5F"/>
    <w:rsid w:val="001904F7"/>
    <w:rsid w:val="0019291C"/>
    <w:rsid w:val="001B6FFA"/>
    <w:rsid w:val="002012DE"/>
    <w:rsid w:val="002B35A4"/>
    <w:rsid w:val="002C15D1"/>
    <w:rsid w:val="002E379F"/>
    <w:rsid w:val="002F2617"/>
    <w:rsid w:val="002F59B7"/>
    <w:rsid w:val="003B0D23"/>
    <w:rsid w:val="003E6278"/>
    <w:rsid w:val="00401009"/>
    <w:rsid w:val="0044519C"/>
    <w:rsid w:val="004A17C0"/>
    <w:rsid w:val="004D215C"/>
    <w:rsid w:val="004D6F0A"/>
    <w:rsid w:val="004E555C"/>
    <w:rsid w:val="005202E4"/>
    <w:rsid w:val="0056606F"/>
    <w:rsid w:val="00580F67"/>
    <w:rsid w:val="0058371D"/>
    <w:rsid w:val="005C03BB"/>
    <w:rsid w:val="005E5A9C"/>
    <w:rsid w:val="006076FB"/>
    <w:rsid w:val="00625DD4"/>
    <w:rsid w:val="00626CC2"/>
    <w:rsid w:val="00631881"/>
    <w:rsid w:val="00682C2F"/>
    <w:rsid w:val="0069777F"/>
    <w:rsid w:val="006E60CE"/>
    <w:rsid w:val="0070342F"/>
    <w:rsid w:val="00724C66"/>
    <w:rsid w:val="00730CE5"/>
    <w:rsid w:val="00750B9E"/>
    <w:rsid w:val="007B7B77"/>
    <w:rsid w:val="007E4870"/>
    <w:rsid w:val="008148DB"/>
    <w:rsid w:val="00885C9E"/>
    <w:rsid w:val="008F2328"/>
    <w:rsid w:val="009112E2"/>
    <w:rsid w:val="00966FE7"/>
    <w:rsid w:val="00972920"/>
    <w:rsid w:val="009C7490"/>
    <w:rsid w:val="00A04BE8"/>
    <w:rsid w:val="00A2497C"/>
    <w:rsid w:val="00A33532"/>
    <w:rsid w:val="00AB29B5"/>
    <w:rsid w:val="00AB4F97"/>
    <w:rsid w:val="00AE06E4"/>
    <w:rsid w:val="00B118F3"/>
    <w:rsid w:val="00B732C3"/>
    <w:rsid w:val="00B743BD"/>
    <w:rsid w:val="00B90CE0"/>
    <w:rsid w:val="00BA61AF"/>
    <w:rsid w:val="00BD36D7"/>
    <w:rsid w:val="00BD6F70"/>
    <w:rsid w:val="00BE565C"/>
    <w:rsid w:val="00C01BDC"/>
    <w:rsid w:val="00C23BE3"/>
    <w:rsid w:val="00C24FB6"/>
    <w:rsid w:val="00C32472"/>
    <w:rsid w:val="00C84046"/>
    <w:rsid w:val="00CC4217"/>
    <w:rsid w:val="00D17371"/>
    <w:rsid w:val="00D221D8"/>
    <w:rsid w:val="00D70F77"/>
    <w:rsid w:val="00E623D0"/>
    <w:rsid w:val="00EA029B"/>
    <w:rsid w:val="00EB767C"/>
    <w:rsid w:val="00ED2D62"/>
    <w:rsid w:val="00ED44DC"/>
    <w:rsid w:val="00EF236A"/>
    <w:rsid w:val="00F43AD4"/>
    <w:rsid w:val="00F745F2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3333B-BC1C-4454-8A5B-4DBA0471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30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3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1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45F2"/>
    <w:pPr>
      <w:ind w:left="720"/>
      <w:contextualSpacing/>
    </w:pPr>
  </w:style>
  <w:style w:type="paragraph" w:styleId="a9">
    <w:name w:val="No Spacing"/>
    <w:uiPriority w:val="1"/>
    <w:qFormat/>
    <w:rsid w:val="002012DE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186F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86F5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uiPriority w:val="99"/>
    <w:rsid w:val="0018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semiHidden/>
    <w:unhideWhenUsed/>
    <w:rsid w:val="002E3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64;&#1072;&#1073;&#1083;&#1086;&#1085;&#1099;\&#1055;&#1088;&#1080;&#1082;&#1072;&#1079;%20&#1052;&#1041;&#1054;&#1059;%20&#106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МБОУ ЦО.dotx</Template>
  <TotalTime>20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Сафаряли</cp:lastModifiedBy>
  <cp:revision>6</cp:revision>
  <cp:lastPrinted>2020-11-05T06:24:00Z</cp:lastPrinted>
  <dcterms:created xsi:type="dcterms:W3CDTF">2020-11-15T20:51:00Z</dcterms:created>
  <dcterms:modified xsi:type="dcterms:W3CDTF">2022-01-17T09:00:00Z</dcterms:modified>
</cp:coreProperties>
</file>